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9BB5C4">
      <w:pPr>
        <w:jc w:val="center"/>
      </w:pPr>
      <w:r>
        <w:rPr>
          <w:b/>
          <w:sz w:val="32"/>
        </w:rPr>
        <w:t>苏州市桃坞高级中学校2026年校服采购工作方案</w:t>
      </w:r>
    </w:p>
    <w:p w14:paraId="062F4CBF"/>
    <w:p w14:paraId="5AD1DF43">
      <w:r>
        <w:t xml:space="preserve">  为规范我校2026年校服采购工作，保障校服质量，维护学生及家长合法权益，根据《教育部等四部门关于进一步加强中小学生校服管理工作的意见》（教基一〔2015〕3号）、《省教育厅关于加强中小学校服管理工作的通知》（苏教备函〔2023〕2号）、《关于进一步加强苏州市中小学校服管理工作的意见》（苏教备〔2025〕4号）、《苏州市中小学校服工作指引》及《苏州市桃坞高级中学校校服选购制度》等文件要求，结合学校实际，制定本方案。</w:t>
      </w:r>
    </w:p>
    <w:p w14:paraId="5CAE6BE8">
      <w:pPr>
        <w:pStyle w:val="3"/>
      </w:pPr>
      <w:r>
        <w:rPr>
          <w:b/>
          <w:sz w:val="28"/>
        </w:rPr>
        <w:t>一、项目概况</w:t>
      </w:r>
    </w:p>
    <w:p w14:paraId="57217FFC">
      <w:r>
        <w:t xml:space="preserve">  （一）项目名称。苏州市桃坞高级中学校2026级高一新生校服采购项目。</w:t>
      </w:r>
    </w:p>
    <w:p w14:paraId="30F9E723">
      <w:r>
        <w:t xml:space="preserve">  （二）采购主体。苏州市桃坞高级中学校（受家长委员会委托）。</w:t>
      </w:r>
    </w:p>
    <w:p w14:paraId="514D8D47">
      <w:r>
        <w:t xml:space="preserve">  （三）采购对象。2026级全体高一新生（预计约400-450人，最终以实际征订数量为准）。</w:t>
      </w:r>
    </w:p>
    <w:p w14:paraId="1C0A9AC9">
      <w:r>
        <w:t xml:space="preserve">  （四）采购内容。</w:t>
      </w:r>
    </w:p>
    <w:p w14:paraId="256872FE">
      <w:r>
        <w:t xml:space="preserve">    1. </w:t>
      </w:r>
      <w:r>
        <w:rPr>
          <w:rFonts w:hint="eastAsia"/>
          <w:lang w:val="en-US" w:eastAsia="zh-CN"/>
        </w:rPr>
        <w:t>春</w:t>
      </w:r>
      <w:r>
        <w:t>夏季校服：</w:t>
      </w:r>
      <w:r>
        <w:rPr>
          <w:rFonts w:hint="eastAsia"/>
          <w:lang w:val="en-US" w:eastAsia="zh-CN"/>
        </w:rPr>
        <w:t>短袖T恤</w:t>
      </w:r>
      <w:r>
        <w:t>+</w:t>
      </w:r>
      <w:r>
        <w:rPr>
          <w:rFonts w:hint="eastAsia"/>
          <w:lang w:val="en-US" w:eastAsia="zh-CN"/>
        </w:rPr>
        <w:t>夏长裤</w:t>
      </w:r>
      <w:r>
        <w:t>；</w:t>
      </w:r>
    </w:p>
    <w:p w14:paraId="262BB1D4">
      <w:r>
        <w:t xml:space="preserve">    2. 秋</w:t>
      </w:r>
      <w:r>
        <w:rPr>
          <w:rFonts w:hint="eastAsia"/>
          <w:lang w:val="en-US" w:eastAsia="zh-CN"/>
        </w:rPr>
        <w:t>冬</w:t>
      </w:r>
      <w:r>
        <w:t>季校服：</w:t>
      </w:r>
      <w:r>
        <w:rPr>
          <w:rFonts w:hint="eastAsia"/>
          <w:lang w:val="en-US" w:eastAsia="zh-CN"/>
        </w:rPr>
        <w:t>运动服上衣</w:t>
      </w:r>
      <w:r>
        <w:t>+</w:t>
      </w:r>
      <w:r>
        <w:rPr>
          <w:rFonts w:hint="eastAsia"/>
          <w:lang w:val="en-US" w:eastAsia="zh-CN"/>
        </w:rPr>
        <w:t>运动</w:t>
      </w:r>
      <w:r>
        <w:t>裤</w:t>
      </w:r>
      <w:r>
        <w:rPr>
          <w:rFonts w:hint="eastAsia"/>
          <w:lang w:val="en-US" w:eastAsia="zh-CN"/>
        </w:rPr>
        <w:t>+可脱卸外套</w:t>
      </w:r>
      <w:r>
        <w:t>；</w:t>
      </w:r>
    </w:p>
    <w:p w14:paraId="2E36875E">
      <w:r>
        <w:t xml:space="preserve">      每套价格区间</w:t>
      </w:r>
      <w:r>
        <w:rPr>
          <w:rFonts w:hint="eastAsia"/>
          <w:lang w:val="en-US" w:eastAsia="zh-CN"/>
        </w:rPr>
        <w:t>不高于800</w:t>
      </w:r>
      <w:r>
        <w:t>元</w:t>
      </w:r>
      <w:r>
        <w:rPr>
          <w:rFonts w:hint="eastAsia"/>
          <w:lang w:eastAsia="zh-CN"/>
        </w:rPr>
        <w:t>。</w:t>
      </w:r>
      <w:r>
        <w:t>具体款式、面料成分、技术参数等以招标文件为准。</w:t>
      </w:r>
    </w:p>
    <w:p w14:paraId="602CE077">
      <w:r>
        <w:t xml:space="preserve">  （五）预算金额。本项目预算总金额约</w:t>
      </w:r>
      <w:r>
        <w:rPr>
          <w:rFonts w:hint="eastAsia"/>
          <w:lang w:val="en-US" w:eastAsia="zh-CN"/>
        </w:rPr>
        <w:t>39.2</w:t>
      </w:r>
      <w:bookmarkStart w:id="0" w:name="_GoBack"/>
      <w:bookmarkEnd w:id="0"/>
      <w:r>
        <w:t>万元，最终以实际中标价格及征订数量为准。</w:t>
      </w:r>
    </w:p>
    <w:p w14:paraId="1A3A593A">
      <w:r>
        <w:t xml:space="preserve">  （六）服务周期。</w:t>
      </w:r>
      <w:r>
        <w:rPr>
          <w:rFonts w:hint="eastAsia"/>
          <w:lang w:val="en-US" w:eastAsia="zh-CN"/>
        </w:rPr>
        <w:t>售后服务周期三年</w:t>
      </w:r>
      <w:r>
        <w:t>。</w:t>
      </w:r>
    </w:p>
    <w:p w14:paraId="78760EBF">
      <w:pPr>
        <w:ind w:firstLine="240" w:firstLineChars="100"/>
        <w:rPr>
          <w:rFonts w:hint="default" w:eastAsia="宋体"/>
          <w:lang w:val="en-US"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七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>须先经全体高一新生家长2/3同意，再经</w:t>
      </w:r>
      <w:r>
        <w:t>校服选用组织</w:t>
      </w:r>
      <w:r>
        <w:rPr>
          <w:rFonts w:hint="eastAsia"/>
          <w:lang w:val="en-US" w:eastAsia="zh-CN"/>
        </w:rPr>
        <w:t>委托才能启动本项目。</w:t>
      </w:r>
    </w:p>
    <w:p w14:paraId="6F06D077">
      <w:r>
        <w:rPr>
          <w:b/>
          <w:sz w:val="28"/>
        </w:rPr>
        <w:t>二、采购依据</w:t>
      </w:r>
    </w:p>
    <w:p w14:paraId="577B48AC">
      <w:r>
        <w:t xml:space="preserve">  （一）《中华人民共和国政府采购法》</w:t>
      </w:r>
    </w:p>
    <w:p w14:paraId="7BA0A27A">
      <w:r>
        <w:t xml:space="preserve">  （二）《政府采购货物和服务招标投标管理办法》（财政部令第87号）</w:t>
      </w:r>
    </w:p>
    <w:p w14:paraId="63637D92">
      <w:r>
        <w:t xml:space="preserve">  （三）《教育部 工商总局 质检总局 国家标准委关于进一步加强中小学生校服管理工作的意见》（教基一〔2015〕3号）</w:t>
      </w:r>
    </w:p>
    <w:p w14:paraId="546D3CEF">
      <w:r>
        <w:t xml:space="preserve">  （四）《省教育厅关于加强中小学校服管理工作的通知》（苏教备函〔2023〕2号）</w:t>
      </w:r>
    </w:p>
    <w:p w14:paraId="563A86ED">
      <w:r>
        <w:t xml:space="preserve">  （五）《关于进一步加强苏州市中小学校服管理工作的意见》（苏教备〔2025〕4号）</w:t>
      </w:r>
    </w:p>
    <w:p w14:paraId="1111A160">
      <w:r>
        <w:t xml:space="preserve">  （六）《苏州市中小学校服工作指引》</w:t>
      </w:r>
    </w:p>
    <w:p w14:paraId="2D364405">
      <w:r>
        <w:t xml:space="preserve">  （七）《苏州市桃坞高级中学校校服选购制度》</w:t>
      </w:r>
    </w:p>
    <w:p w14:paraId="21F48A5F">
      <w:pPr>
        <w:pStyle w:val="3"/>
      </w:pPr>
      <w:r>
        <w:rPr>
          <w:b/>
          <w:sz w:val="28"/>
        </w:rPr>
        <w:t>三、组织架构与职责分工</w:t>
      </w:r>
    </w:p>
    <w:p w14:paraId="31CFFE3A">
      <w:r>
        <w:t xml:space="preserve">  （一）领导小组</w:t>
      </w:r>
    </w:p>
    <w:p w14:paraId="4C13289E">
      <w:pPr>
        <w:rPr>
          <w:rFonts w:hint="default" w:eastAsia="宋体"/>
          <w:lang w:val="en-US" w:eastAsia="zh-CN"/>
        </w:rPr>
      </w:pPr>
      <w:r>
        <w:t xml:space="preserve">    组  长：</w:t>
      </w:r>
      <w:r>
        <w:rPr>
          <w:rFonts w:hint="eastAsia"/>
          <w:lang w:val="en-US" w:eastAsia="zh-CN"/>
        </w:rPr>
        <w:t>张颖</w:t>
      </w:r>
    </w:p>
    <w:p w14:paraId="6E5A0811">
      <w:pPr>
        <w:rPr>
          <w:rFonts w:hint="default" w:eastAsia="宋体"/>
          <w:lang w:val="en-US" w:eastAsia="zh-CN"/>
        </w:rPr>
      </w:pPr>
      <w:r>
        <w:t xml:space="preserve">    副组长：</w:t>
      </w:r>
      <w:r>
        <w:rPr>
          <w:rFonts w:hint="eastAsia"/>
          <w:lang w:val="en-US" w:eastAsia="zh-CN"/>
        </w:rPr>
        <w:t>李雷蕾</w:t>
      </w:r>
    </w:p>
    <w:p w14:paraId="73272ABC">
      <w:r>
        <w:t xml:space="preserve">    职  责：统筹决策校服采购工作，审批采购方案，协调解决重大问题，监督整改落实。</w:t>
      </w:r>
    </w:p>
    <w:p w14:paraId="7511E665">
      <w:r>
        <w:t xml:space="preserve">  （二）工作小组</w:t>
      </w:r>
    </w:p>
    <w:p w14:paraId="63DD50C6">
      <w:pPr>
        <w:ind w:firstLine="480"/>
        <w:rPr>
          <w:rFonts w:hint="eastAsia"/>
          <w:lang w:val="en-US" w:eastAsia="zh-CN"/>
        </w:rPr>
      </w:pPr>
      <w:r>
        <w:t>组  长：</w:t>
      </w:r>
      <w:r>
        <w:rPr>
          <w:rFonts w:hint="eastAsia"/>
          <w:lang w:val="en-US" w:eastAsia="zh-CN"/>
        </w:rPr>
        <w:t>邱挺</w:t>
      </w:r>
    </w:p>
    <w:p w14:paraId="5CD30629">
      <w:pPr>
        <w:ind w:firstLine="48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副组长：陆健</w:t>
      </w:r>
    </w:p>
    <w:p w14:paraId="269729F4">
      <w:r>
        <w:t xml:space="preserve">    成  员：总务处、学生处、财务室相关工作人员</w:t>
      </w:r>
    </w:p>
    <w:p w14:paraId="74FE0FDD">
      <w:r>
        <w:t xml:space="preserve">    职  责：具体执行采购流程，组织招标工作，负责合同管理，协调供应商关系，落实日常管理。</w:t>
      </w:r>
    </w:p>
    <w:p w14:paraId="3C2BA909">
      <w:r>
        <w:t xml:space="preserve">  （三）校服选用组织（工作委员会）</w:t>
      </w:r>
    </w:p>
    <w:p w14:paraId="187324AD">
      <w:r>
        <w:t xml:space="preserve">    由家长代表（约</w:t>
      </w:r>
      <w:r>
        <w:rPr>
          <w:rFonts w:hint="eastAsia"/>
          <w:lang w:val="en-US" w:eastAsia="zh-CN"/>
        </w:rPr>
        <w:t>41</w:t>
      </w:r>
      <w:r>
        <w:t>%）、学生代表（约</w:t>
      </w:r>
      <w:r>
        <w:rPr>
          <w:rFonts w:hint="eastAsia"/>
          <w:lang w:val="en-US" w:eastAsia="zh-CN"/>
        </w:rPr>
        <w:t>41</w:t>
      </w:r>
      <w:r>
        <w:t>%）、校方代表（约</w:t>
      </w:r>
      <w:r>
        <w:rPr>
          <w:rFonts w:hint="eastAsia"/>
          <w:lang w:val="en-US" w:eastAsia="zh-CN"/>
        </w:rPr>
        <w:t>6</w:t>
      </w:r>
      <w:r>
        <w:t>%）、教师代表（约</w:t>
      </w:r>
      <w:r>
        <w:rPr>
          <w:rFonts w:hint="eastAsia"/>
          <w:lang w:val="en-US" w:eastAsia="zh-CN"/>
        </w:rPr>
        <w:t>6</w:t>
      </w:r>
      <w:r>
        <w:t>%）及社会代表（约</w:t>
      </w:r>
      <w:r>
        <w:rPr>
          <w:rFonts w:hint="eastAsia"/>
          <w:lang w:val="en-US" w:eastAsia="zh-CN"/>
        </w:rPr>
        <w:t>6</w:t>
      </w:r>
      <w:r>
        <w:t>%）组成，总人数为奇数，其中学生和家长代表占比不低于80%。</w:t>
      </w:r>
    </w:p>
    <w:p w14:paraId="62E2E121">
      <w:r>
        <w:t xml:space="preserve">    职  责：全程参与选款、评标、验收，提出意见建议，监督采购全过程，确保民主决策。</w:t>
      </w:r>
    </w:p>
    <w:p w14:paraId="3611720A">
      <w:r>
        <w:t xml:space="preserve">  （四）监督小组</w:t>
      </w:r>
    </w:p>
    <w:p w14:paraId="75357E1A">
      <w:pPr>
        <w:ind w:firstLine="480"/>
        <w:rPr>
          <w:rFonts w:hint="default"/>
          <w:lang w:val="en-US" w:eastAsia="zh-CN"/>
        </w:rPr>
      </w:pPr>
      <w:r>
        <w:t>组  长：</w:t>
      </w:r>
      <w:r>
        <w:rPr>
          <w:rFonts w:hint="eastAsia"/>
          <w:lang w:val="en-US" w:eastAsia="zh-CN"/>
        </w:rPr>
        <w:t>颜珏</w:t>
      </w:r>
    </w:p>
    <w:p w14:paraId="0E1BF4DF">
      <w:pPr>
        <w:ind w:firstLine="480" w:firstLineChars="200"/>
      </w:pPr>
      <w:r>
        <w:t>成  员：由学校</w:t>
      </w:r>
      <w:r>
        <w:rPr>
          <w:rFonts w:hint="eastAsia"/>
          <w:lang w:val="en-US" w:eastAsia="zh-CN"/>
        </w:rPr>
        <w:t>各支部书记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教师代表、家长代表和学生代表</w:t>
      </w:r>
      <w:r>
        <w:t>，全程监督采购流程，查处违规违纪行为，保障选购工作廉洁公正。</w:t>
      </w:r>
    </w:p>
    <w:p w14:paraId="76D5C84F">
      <w:pPr>
        <w:pStyle w:val="3"/>
      </w:pPr>
      <w:r>
        <w:rPr>
          <w:b/>
          <w:sz w:val="28"/>
        </w:rPr>
        <w:t>四、采购方式与评标办法</w:t>
      </w:r>
    </w:p>
    <w:p w14:paraId="2B8DC4AE">
      <w:r>
        <w:t xml:space="preserve">  （一）采购方式。采用公开招标方式，委托具有相应资质的招标代理机构实施。在江苏招标采购公共服务平台等官方媒体发布招标公告，公告期限不少于5个工作日。</w:t>
      </w:r>
    </w:p>
    <w:p w14:paraId="7A2E1106">
      <w:r>
        <w:t xml:space="preserve">  （二）评标办法。采用综合评分法，总分100分。其中：</w:t>
      </w:r>
    </w:p>
    <w:p w14:paraId="00D5915E">
      <w:r>
        <w:t xml:space="preserve">    1. 价格部分：分值占比不低于30%；</w:t>
      </w:r>
    </w:p>
    <w:p w14:paraId="0F971092">
      <w:r>
        <w:t xml:space="preserve">    2. 技术部分：面料材质、工艺质量、款式设计、技术方案等；</w:t>
      </w:r>
    </w:p>
    <w:p w14:paraId="7850A53F">
      <w:r>
        <w:t xml:space="preserve">    3. 商务部分：企业资质、业绩、售后服务、履约能力等。</w:t>
      </w:r>
    </w:p>
    <w:p w14:paraId="63AD750A">
      <w:r>
        <w:t xml:space="preserve">    报价为必要评审因素，不设定最低控制价。评审因素细化量化，与相应的商务条件和采购需求对应。</w:t>
      </w:r>
    </w:p>
    <w:p w14:paraId="42B2516E">
      <w:r>
        <w:t xml:space="preserve">  （三）评标委员会。由7人及以上单数组成，包括学校代表、家长代表和行业专家，其中行业专家不少于评委总数的三分之二。专家从政府采购评审专家库中随机抽取。评标现场全程录音录像。</w:t>
      </w:r>
    </w:p>
    <w:p w14:paraId="459A74C0">
      <w:pPr>
        <w:pStyle w:val="3"/>
      </w:pPr>
      <w:r>
        <w:rPr>
          <w:b/>
          <w:sz w:val="28"/>
        </w:rPr>
        <w:t>五、质量标准与要求</w:t>
      </w:r>
    </w:p>
    <w:p w14:paraId="1CAE662B">
      <w:r>
        <w:t xml:space="preserve">  （一）执行标准。校服质量必须符合以下国家标准：</w:t>
      </w:r>
    </w:p>
    <w:p w14:paraId="1C61F473">
      <w:r>
        <w:t xml:space="preserve">    1. GB18401-2010《国家纺织产品基本安全技术规范》（B类）</w:t>
      </w:r>
    </w:p>
    <w:p w14:paraId="645EA79D">
      <w:r>
        <w:t xml:space="preserve">    2. GB31701-2015《婴幼儿及儿童纺织产品安全技术规范》（B类）</w:t>
      </w:r>
    </w:p>
    <w:p w14:paraId="1D1E1E64">
      <w:r>
        <w:t xml:space="preserve">    3. GB/T31888-2015《中小学生校服》</w:t>
      </w:r>
    </w:p>
    <w:p w14:paraId="0BB11E06">
      <w:r>
        <w:t xml:space="preserve">    4. GB/T14272-2021《羽绒服装》（如涉及羽绒类校服）</w:t>
      </w:r>
    </w:p>
    <w:p w14:paraId="0A6F4E83">
      <w:r>
        <w:t xml:space="preserve">  （二）面料要求。校服面料应舒适、透气、耐磨、色牢度好，符合学生日常穿着需求。具体面料成分及技术参数在招标文件中明确。</w:t>
      </w:r>
    </w:p>
    <w:p w14:paraId="2EB00B6B">
      <w:r>
        <w:t xml:space="preserve">  （三）工艺要求。做工精细，缝线平整牢固，无跳线、断线、毛漏等瑕疵，拉链、纽扣等配件牢固耐用，无尖锐边角。</w:t>
      </w:r>
    </w:p>
    <w:p w14:paraId="387DF64D">
      <w:pPr>
        <w:pStyle w:val="3"/>
      </w:pPr>
      <w:r>
        <w:rPr>
          <w:b/>
          <w:sz w:val="28"/>
        </w:rPr>
        <w:t>六、实施进度计划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728"/>
        <w:gridCol w:w="1728"/>
        <w:gridCol w:w="1728"/>
        <w:gridCol w:w="1728"/>
      </w:tblGrid>
      <w:tr w14:paraId="1666B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7DBF0064">
            <w:pPr>
              <w:spacing w:after="0"/>
            </w:pPr>
            <w:r>
              <w:rPr>
                <w:b/>
              </w:rPr>
              <w:t>阶段</w:t>
            </w:r>
          </w:p>
        </w:tc>
        <w:tc>
          <w:tcPr>
            <w:tcW w:w="1728" w:type="dxa"/>
          </w:tcPr>
          <w:p w14:paraId="467C347C">
            <w:pPr>
              <w:spacing w:after="0"/>
            </w:pPr>
            <w:r>
              <w:rPr>
                <w:b/>
              </w:rPr>
              <w:t>时间</w:t>
            </w:r>
          </w:p>
        </w:tc>
        <w:tc>
          <w:tcPr>
            <w:tcW w:w="1728" w:type="dxa"/>
          </w:tcPr>
          <w:p w14:paraId="62C1554B">
            <w:pPr>
              <w:spacing w:after="0"/>
            </w:pPr>
            <w:r>
              <w:rPr>
                <w:b/>
              </w:rPr>
              <w:t>工作日</w:t>
            </w:r>
          </w:p>
        </w:tc>
        <w:tc>
          <w:tcPr>
            <w:tcW w:w="1728" w:type="dxa"/>
          </w:tcPr>
          <w:p w14:paraId="0A986412">
            <w:pPr>
              <w:spacing w:after="0"/>
            </w:pPr>
            <w:r>
              <w:rPr>
                <w:b/>
              </w:rPr>
              <w:t>关键工作内容</w:t>
            </w:r>
          </w:p>
        </w:tc>
        <w:tc>
          <w:tcPr>
            <w:tcW w:w="1728" w:type="dxa"/>
          </w:tcPr>
          <w:p w14:paraId="702DFBEE">
            <w:pPr>
              <w:spacing w:after="0"/>
            </w:pPr>
            <w:r>
              <w:rPr>
                <w:b/>
              </w:rPr>
              <w:t>责任主体</w:t>
            </w:r>
          </w:p>
        </w:tc>
      </w:tr>
      <w:tr w14:paraId="52344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28F6D086">
            <w:pPr>
              <w:spacing w:after="0"/>
            </w:pPr>
            <w:r>
              <w:t>一、方案拟定</w:t>
            </w:r>
          </w:p>
        </w:tc>
        <w:tc>
          <w:tcPr>
            <w:tcW w:w="1728" w:type="dxa"/>
          </w:tcPr>
          <w:p w14:paraId="019B04FF">
            <w:pPr>
              <w:spacing w:after="0"/>
            </w:pPr>
            <w:r>
              <w:t>6月中旬</w:t>
            </w:r>
          </w:p>
        </w:tc>
        <w:tc>
          <w:tcPr>
            <w:tcW w:w="1728" w:type="dxa"/>
          </w:tcPr>
          <w:p w14:paraId="5B61302B">
            <w:pPr>
              <w:spacing w:after="0"/>
            </w:pPr>
            <w:r>
              <w:t>—</w:t>
            </w:r>
          </w:p>
        </w:tc>
        <w:tc>
          <w:tcPr>
            <w:tcW w:w="1728" w:type="dxa"/>
          </w:tcPr>
          <w:p w14:paraId="1673A1D6">
            <w:pPr>
              <w:spacing w:after="0"/>
            </w:pPr>
            <w:r>
              <w:t>拟定本年度校服采购工作方案，提交会议审议</w:t>
            </w:r>
          </w:p>
        </w:tc>
        <w:tc>
          <w:tcPr>
            <w:tcW w:w="1728" w:type="dxa"/>
          </w:tcPr>
          <w:p w14:paraId="6E0354CD">
            <w:pPr>
              <w:spacing w:after="0"/>
            </w:pPr>
            <w:r>
              <w:t>总务处+学生处</w:t>
            </w:r>
          </w:p>
        </w:tc>
      </w:tr>
      <w:tr w14:paraId="150AD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076A3C02">
            <w:pPr>
              <w:spacing w:after="0"/>
            </w:pPr>
            <w:r>
              <w:t>二、征集家长意向</w:t>
            </w:r>
          </w:p>
        </w:tc>
        <w:tc>
          <w:tcPr>
            <w:tcW w:w="1728" w:type="dxa"/>
          </w:tcPr>
          <w:p w14:paraId="101BD608">
            <w:pPr>
              <w:spacing w:after="0"/>
            </w:pPr>
            <w:r>
              <w:t>7月6日—7月9日</w:t>
            </w:r>
          </w:p>
        </w:tc>
        <w:tc>
          <w:tcPr>
            <w:tcW w:w="1728" w:type="dxa"/>
          </w:tcPr>
          <w:p w14:paraId="3728C9D6">
            <w:pPr>
              <w:spacing w:after="0"/>
            </w:pPr>
            <w:r>
              <w:t>4天</w:t>
            </w:r>
          </w:p>
        </w:tc>
        <w:tc>
          <w:tcPr>
            <w:tcW w:w="1728" w:type="dxa"/>
          </w:tcPr>
          <w:p w14:paraId="08D9A5B9">
            <w:pPr>
              <w:spacing w:after="0"/>
            </w:pPr>
            <w:r>
              <w:t>新生报到同步下发征订意向书，收集回执统计同意率</w:t>
            </w:r>
          </w:p>
        </w:tc>
        <w:tc>
          <w:tcPr>
            <w:tcW w:w="1728" w:type="dxa"/>
          </w:tcPr>
          <w:p w14:paraId="54C4DC1D">
            <w:pPr>
              <w:spacing w:after="0"/>
            </w:pPr>
            <w:r>
              <w:t>学生处+班主任</w:t>
            </w:r>
          </w:p>
        </w:tc>
      </w:tr>
      <w:tr w14:paraId="75633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684CA8EB">
            <w:pPr>
              <w:spacing w:after="0"/>
            </w:pPr>
            <w:r>
              <w:t>三、家委会确认+集体决策</w:t>
            </w:r>
          </w:p>
        </w:tc>
        <w:tc>
          <w:tcPr>
            <w:tcW w:w="1728" w:type="dxa"/>
          </w:tcPr>
          <w:p w14:paraId="0A379C9A">
            <w:pPr>
              <w:spacing w:after="0"/>
            </w:pPr>
            <w:r>
              <w:t>7月10日</w:t>
            </w:r>
          </w:p>
        </w:tc>
        <w:tc>
          <w:tcPr>
            <w:tcW w:w="1728" w:type="dxa"/>
          </w:tcPr>
          <w:p w14:paraId="1BB568D3">
            <w:pPr>
              <w:spacing w:after="0"/>
            </w:pPr>
            <w:r>
              <w:t>1天</w:t>
            </w:r>
          </w:p>
        </w:tc>
        <w:tc>
          <w:tcPr>
            <w:tcW w:w="1728" w:type="dxa"/>
          </w:tcPr>
          <w:p w14:paraId="13E531CF">
            <w:pPr>
              <w:spacing w:after="0"/>
            </w:pPr>
            <w:r>
              <w:t>家委会会议确认需求；学校三重一大决策</w:t>
            </w:r>
          </w:p>
        </w:tc>
        <w:tc>
          <w:tcPr>
            <w:tcW w:w="1728" w:type="dxa"/>
          </w:tcPr>
          <w:p w14:paraId="7F11FECA">
            <w:pPr>
              <w:spacing w:after="0"/>
            </w:pPr>
            <w:r>
              <w:t>家委会+校领导</w:t>
            </w:r>
          </w:p>
        </w:tc>
      </w:tr>
      <w:tr w14:paraId="0BD55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45E05531">
            <w:pPr>
              <w:spacing w:after="0"/>
            </w:pPr>
            <w:r>
              <w:t>四、教育局备案</w:t>
            </w:r>
          </w:p>
        </w:tc>
        <w:tc>
          <w:tcPr>
            <w:tcW w:w="1728" w:type="dxa"/>
          </w:tcPr>
          <w:p w14:paraId="4F5230D6">
            <w:pPr>
              <w:spacing w:after="0"/>
            </w:pPr>
            <w:r>
              <w:t>7月11日</w:t>
            </w:r>
          </w:p>
        </w:tc>
        <w:tc>
          <w:tcPr>
            <w:tcW w:w="1728" w:type="dxa"/>
          </w:tcPr>
          <w:p w14:paraId="11FCC512">
            <w:pPr>
              <w:spacing w:after="0"/>
            </w:pPr>
            <w:r>
              <w:t>1天</w:t>
            </w:r>
          </w:p>
        </w:tc>
        <w:tc>
          <w:tcPr>
            <w:tcW w:w="1728" w:type="dxa"/>
          </w:tcPr>
          <w:p w14:paraId="0C398193">
            <w:pPr>
              <w:spacing w:after="0"/>
            </w:pPr>
            <w:r>
              <w:t>采购方案及相关材料报教育主管部门备案</w:t>
            </w:r>
          </w:p>
        </w:tc>
        <w:tc>
          <w:tcPr>
            <w:tcW w:w="1728" w:type="dxa"/>
          </w:tcPr>
          <w:p w14:paraId="03B02B9D">
            <w:pPr>
              <w:spacing w:after="0"/>
            </w:pPr>
            <w:r>
              <w:t>学生处+校办</w:t>
            </w:r>
          </w:p>
        </w:tc>
      </w:tr>
      <w:tr w14:paraId="26505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6E30ED29">
            <w:pPr>
              <w:spacing w:after="0"/>
            </w:pPr>
            <w:r>
              <w:t>五、公开招标采购</w:t>
            </w:r>
          </w:p>
        </w:tc>
        <w:tc>
          <w:tcPr>
            <w:tcW w:w="1728" w:type="dxa"/>
          </w:tcPr>
          <w:p w14:paraId="3023A6C5">
            <w:pPr>
              <w:spacing w:after="0"/>
            </w:pPr>
            <w:r>
              <w:t>7月13日—8月12日</w:t>
            </w:r>
          </w:p>
        </w:tc>
        <w:tc>
          <w:tcPr>
            <w:tcW w:w="1728" w:type="dxa"/>
          </w:tcPr>
          <w:p w14:paraId="5F173C7A">
            <w:pPr>
              <w:spacing w:after="0"/>
            </w:pPr>
            <w:r>
              <w:t>22天</w:t>
            </w:r>
          </w:p>
        </w:tc>
        <w:tc>
          <w:tcPr>
            <w:tcW w:w="1728" w:type="dxa"/>
          </w:tcPr>
          <w:p w14:paraId="008107D2">
            <w:pPr>
              <w:spacing w:after="0"/>
            </w:pPr>
            <w:r>
              <w:t>发布招标公告、发售标书、开标评标、中标公示</w:t>
            </w:r>
          </w:p>
        </w:tc>
        <w:tc>
          <w:tcPr>
            <w:tcW w:w="1728" w:type="dxa"/>
          </w:tcPr>
          <w:p w14:paraId="33DFDD82">
            <w:pPr>
              <w:spacing w:after="0"/>
            </w:pPr>
            <w:r>
              <w:t>招标代理机构</w:t>
            </w:r>
          </w:p>
        </w:tc>
      </w:tr>
      <w:tr w14:paraId="49CA2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7989E467">
            <w:pPr>
              <w:spacing w:after="0"/>
            </w:pPr>
            <w:r>
              <w:t>六、一次送检</w:t>
            </w:r>
          </w:p>
        </w:tc>
        <w:tc>
          <w:tcPr>
            <w:tcW w:w="1728" w:type="dxa"/>
          </w:tcPr>
          <w:p w14:paraId="45E46650">
            <w:pPr>
              <w:spacing w:after="0"/>
            </w:pPr>
            <w:r>
              <w:t>8月12日—8月18日</w:t>
            </w:r>
          </w:p>
        </w:tc>
        <w:tc>
          <w:tcPr>
            <w:tcW w:w="1728" w:type="dxa"/>
          </w:tcPr>
          <w:p w14:paraId="27C34963">
            <w:pPr>
              <w:spacing w:after="0"/>
            </w:pPr>
            <w:r>
              <w:t>5工作日</w:t>
            </w:r>
          </w:p>
        </w:tc>
        <w:tc>
          <w:tcPr>
            <w:tcW w:w="1728" w:type="dxa"/>
          </w:tcPr>
          <w:p w14:paraId="67E8D0E6">
            <w:pPr>
              <w:spacing w:after="0"/>
            </w:pPr>
            <w:r>
              <w:t>中标企业提供样衣送有资质检测机构检测</w:t>
            </w:r>
          </w:p>
        </w:tc>
        <w:tc>
          <w:tcPr>
            <w:tcW w:w="1728" w:type="dxa"/>
          </w:tcPr>
          <w:p w14:paraId="353A9E90">
            <w:pPr>
              <w:spacing w:after="0"/>
            </w:pPr>
            <w:r>
              <w:t>供货企业+学校</w:t>
            </w:r>
          </w:p>
        </w:tc>
      </w:tr>
      <w:tr w14:paraId="4ED15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1E85E96B">
            <w:pPr>
              <w:spacing w:after="0"/>
            </w:pPr>
            <w:r>
              <w:t>七、签订合同+备案</w:t>
            </w:r>
          </w:p>
        </w:tc>
        <w:tc>
          <w:tcPr>
            <w:tcW w:w="1728" w:type="dxa"/>
          </w:tcPr>
          <w:p w14:paraId="284B2F17">
            <w:pPr>
              <w:spacing w:after="0"/>
            </w:pPr>
            <w:r>
              <w:t>8月19日</w:t>
            </w:r>
          </w:p>
        </w:tc>
        <w:tc>
          <w:tcPr>
            <w:tcW w:w="1728" w:type="dxa"/>
          </w:tcPr>
          <w:p w14:paraId="57F940C7">
            <w:pPr>
              <w:spacing w:after="0"/>
            </w:pPr>
            <w:r>
              <w:t>1天</w:t>
            </w:r>
          </w:p>
        </w:tc>
        <w:tc>
          <w:tcPr>
            <w:tcW w:w="1728" w:type="dxa"/>
          </w:tcPr>
          <w:p w14:paraId="27E8E6CC">
            <w:pPr>
              <w:spacing w:after="0"/>
            </w:pPr>
            <w:r>
              <w:t>一次送检合格后签订采购合同，报教育局备案</w:t>
            </w:r>
          </w:p>
        </w:tc>
        <w:tc>
          <w:tcPr>
            <w:tcW w:w="1728" w:type="dxa"/>
          </w:tcPr>
          <w:p w14:paraId="6F66B39D">
            <w:pPr>
              <w:spacing w:after="0"/>
            </w:pPr>
            <w:r>
              <w:t>总务处+供货企业</w:t>
            </w:r>
          </w:p>
        </w:tc>
      </w:tr>
      <w:tr w14:paraId="5F5DE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38D42151">
            <w:pPr>
              <w:spacing w:after="0"/>
            </w:pPr>
            <w:r>
              <w:t>八、生产交付</w:t>
            </w:r>
          </w:p>
        </w:tc>
        <w:tc>
          <w:tcPr>
            <w:tcW w:w="1728" w:type="dxa"/>
          </w:tcPr>
          <w:p w14:paraId="0096AAFA">
            <w:pPr>
              <w:spacing w:after="0"/>
            </w:pPr>
            <w:r>
              <w:t>8月20日—9月20日</w:t>
            </w:r>
          </w:p>
        </w:tc>
        <w:tc>
          <w:tcPr>
            <w:tcW w:w="1728" w:type="dxa"/>
          </w:tcPr>
          <w:p w14:paraId="28CC99E8">
            <w:pPr>
              <w:spacing w:after="0"/>
            </w:pPr>
            <w:r>
              <w:t>32天</w:t>
            </w:r>
          </w:p>
        </w:tc>
        <w:tc>
          <w:tcPr>
            <w:tcW w:w="1728" w:type="dxa"/>
          </w:tcPr>
          <w:p w14:paraId="1CD6862C">
            <w:pPr>
              <w:spacing w:after="0"/>
            </w:pPr>
            <w:r>
              <w:t>企业批量生产，完成后送货到校</w:t>
            </w:r>
          </w:p>
        </w:tc>
        <w:tc>
          <w:tcPr>
            <w:tcW w:w="1728" w:type="dxa"/>
          </w:tcPr>
          <w:p w14:paraId="75A45CF9">
            <w:pPr>
              <w:spacing w:after="0"/>
            </w:pPr>
            <w:r>
              <w:t>供货企业</w:t>
            </w:r>
          </w:p>
        </w:tc>
      </w:tr>
      <w:tr w14:paraId="77D7E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2CFD80F7">
            <w:pPr>
              <w:spacing w:after="0"/>
            </w:pPr>
            <w:r>
              <w:t>九、质量验收+二次送检</w:t>
            </w:r>
          </w:p>
        </w:tc>
        <w:tc>
          <w:tcPr>
            <w:tcW w:w="1728" w:type="dxa"/>
          </w:tcPr>
          <w:p w14:paraId="05787607">
            <w:pPr>
              <w:spacing w:after="0"/>
            </w:pPr>
            <w:r>
              <w:t>9月20日—9月24日</w:t>
            </w:r>
          </w:p>
        </w:tc>
        <w:tc>
          <w:tcPr>
            <w:tcW w:w="1728" w:type="dxa"/>
          </w:tcPr>
          <w:p w14:paraId="47DFB617">
            <w:pPr>
              <w:spacing w:after="0"/>
            </w:pPr>
            <w:r>
              <w:t>3工作日</w:t>
            </w:r>
          </w:p>
        </w:tc>
        <w:tc>
          <w:tcPr>
            <w:tcW w:w="1728" w:type="dxa"/>
          </w:tcPr>
          <w:p w14:paraId="68BE6B59">
            <w:pPr>
              <w:spacing w:after="0"/>
            </w:pPr>
            <w:r>
              <w:t>联合验收、抽样、二次送检，合格后公示</w:t>
            </w:r>
          </w:p>
        </w:tc>
        <w:tc>
          <w:tcPr>
            <w:tcW w:w="1728" w:type="dxa"/>
          </w:tcPr>
          <w:p w14:paraId="1E882A5B">
            <w:pPr>
              <w:spacing w:after="0"/>
            </w:pPr>
            <w:r>
              <w:t>验收小组+总务处</w:t>
            </w:r>
          </w:p>
        </w:tc>
      </w:tr>
      <w:tr w14:paraId="7CECF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3B0417D7">
            <w:pPr>
              <w:spacing w:after="0"/>
            </w:pPr>
            <w:r>
              <w:t>十、发放与收费</w:t>
            </w:r>
          </w:p>
        </w:tc>
        <w:tc>
          <w:tcPr>
            <w:tcW w:w="1728" w:type="dxa"/>
          </w:tcPr>
          <w:p w14:paraId="6B73AF92">
            <w:pPr>
              <w:spacing w:after="0"/>
            </w:pPr>
            <w:r>
              <w:t>9月28日—10月10日</w:t>
            </w:r>
          </w:p>
        </w:tc>
        <w:tc>
          <w:tcPr>
            <w:tcW w:w="1728" w:type="dxa"/>
          </w:tcPr>
          <w:p w14:paraId="04AC9FC2">
            <w:pPr>
              <w:spacing w:after="0"/>
            </w:pPr>
            <w:r>
              <w:t>9天</w:t>
            </w:r>
          </w:p>
        </w:tc>
        <w:tc>
          <w:tcPr>
            <w:tcW w:w="1728" w:type="dxa"/>
          </w:tcPr>
          <w:p w14:paraId="22D949B1">
            <w:pPr>
              <w:spacing w:after="0"/>
            </w:pPr>
            <w:r>
              <w:t>按班级发放、尺码调换、财务据实收费</w:t>
            </w:r>
          </w:p>
        </w:tc>
        <w:tc>
          <w:tcPr>
            <w:tcW w:w="1728" w:type="dxa"/>
          </w:tcPr>
          <w:p w14:paraId="62F6CB21">
            <w:pPr>
              <w:spacing w:after="0"/>
            </w:pPr>
            <w:r>
              <w:t>班主任+财务室</w:t>
            </w:r>
          </w:p>
        </w:tc>
      </w:tr>
      <w:tr w14:paraId="70E9B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06B7EB6A">
            <w:pPr>
              <w:spacing w:after="0"/>
            </w:pPr>
            <w:r>
              <w:t>十一、满意度调查</w:t>
            </w:r>
          </w:p>
        </w:tc>
        <w:tc>
          <w:tcPr>
            <w:tcW w:w="1728" w:type="dxa"/>
          </w:tcPr>
          <w:p w14:paraId="581AC2B6">
            <w:pPr>
              <w:spacing w:after="0"/>
            </w:pPr>
            <w:r>
              <w:t>10月—11月</w:t>
            </w:r>
          </w:p>
        </w:tc>
        <w:tc>
          <w:tcPr>
            <w:tcW w:w="1728" w:type="dxa"/>
          </w:tcPr>
          <w:p w14:paraId="1087DC63">
            <w:pPr>
              <w:spacing w:after="0"/>
            </w:pPr>
            <w:r>
              <w:t>—</w:t>
            </w:r>
          </w:p>
        </w:tc>
        <w:tc>
          <w:tcPr>
            <w:tcW w:w="1728" w:type="dxa"/>
          </w:tcPr>
          <w:p w14:paraId="7AE7E27F">
            <w:pPr>
              <w:spacing w:after="0"/>
            </w:pPr>
            <w:r>
              <w:t>三次满意度调查，收集反馈意见</w:t>
            </w:r>
          </w:p>
        </w:tc>
        <w:tc>
          <w:tcPr>
            <w:tcW w:w="1728" w:type="dxa"/>
          </w:tcPr>
          <w:p w14:paraId="23DB3656">
            <w:pPr>
              <w:spacing w:after="0"/>
            </w:pPr>
            <w:r>
              <w:t>学生处+家委会</w:t>
            </w:r>
          </w:p>
        </w:tc>
      </w:tr>
      <w:tr w14:paraId="6727E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0B3BF433">
            <w:pPr>
              <w:spacing w:after="0"/>
            </w:pPr>
            <w:r>
              <w:t>十二、归档备案</w:t>
            </w:r>
          </w:p>
        </w:tc>
        <w:tc>
          <w:tcPr>
            <w:tcW w:w="1728" w:type="dxa"/>
          </w:tcPr>
          <w:p w14:paraId="4AE1A3C9">
            <w:pPr>
              <w:spacing w:after="0"/>
            </w:pPr>
            <w:r>
              <w:t>11月下旬</w:t>
            </w:r>
          </w:p>
        </w:tc>
        <w:tc>
          <w:tcPr>
            <w:tcW w:w="1728" w:type="dxa"/>
          </w:tcPr>
          <w:p w14:paraId="167038A2">
            <w:pPr>
              <w:spacing w:after="0"/>
            </w:pPr>
            <w:r>
              <w:t>—</w:t>
            </w:r>
          </w:p>
        </w:tc>
        <w:tc>
          <w:tcPr>
            <w:tcW w:w="1728" w:type="dxa"/>
          </w:tcPr>
          <w:p w14:paraId="43303D12">
            <w:pPr>
              <w:spacing w:after="0"/>
            </w:pPr>
            <w:r>
              <w:t>全套资料归档，向教育局上交备案表</w:t>
            </w:r>
          </w:p>
        </w:tc>
        <w:tc>
          <w:tcPr>
            <w:tcW w:w="1728" w:type="dxa"/>
          </w:tcPr>
          <w:p w14:paraId="409CA21E">
            <w:pPr>
              <w:spacing w:after="0"/>
            </w:pPr>
            <w:r>
              <w:t>总务处+校办</w:t>
            </w:r>
          </w:p>
        </w:tc>
      </w:tr>
    </w:tbl>
    <w:p w14:paraId="1CB8290C"/>
    <w:p w14:paraId="43D9E41D">
      <w:pPr>
        <w:pStyle w:val="3"/>
      </w:pPr>
      <w:r>
        <w:rPr>
          <w:b/>
          <w:sz w:val="28"/>
        </w:rPr>
        <w:t>七、质量管控与验收</w:t>
      </w:r>
    </w:p>
    <w:p w14:paraId="0E843C7C">
      <w:r>
        <w:t xml:space="preserve">  （一）严格执行"双送检"制度。</w:t>
      </w:r>
    </w:p>
    <w:p w14:paraId="003E6E9F">
      <w:r>
        <w:t xml:space="preserve">    1. 一次送检：在校服选用组织监督下，中标企业将样衣（含面料、辅料）送有资质的检测机构进行检测，取得合格报告后方可签订采购合同。检测费用由供货企业承担。</w:t>
      </w:r>
    </w:p>
    <w:p w14:paraId="4EAA2228">
      <w:r>
        <w:t xml:space="preserve">    2. 二次送检：企业完成全部生产后，学校联合校服选用组织开展验收。每款校服随机抽取1件成衣进行二次送检，检测费用由学校承担，不得向家长收取。二次送检合格报告公示后方可组织发放。</w:t>
      </w:r>
    </w:p>
    <w:p w14:paraId="40E2F25F">
      <w:r>
        <w:t xml:space="preserve">  （二）留样制度。每款校服随机抽取2件留样，1件送检、1件学校留存备查，建立质量追溯档案。</w:t>
      </w:r>
    </w:p>
    <w:p w14:paraId="2548E015">
      <w:r>
        <w:t xml:space="preserve">  （三）验收要求。校服送达后，由家长代表、学生代表、教师代表、学校工作人员共同组成验收小组，对校服数量、款式、面料、做工等进行现场验收，形成验收记录。</w:t>
      </w:r>
    </w:p>
    <w:p w14:paraId="3971FA38">
      <w:r>
        <w:t xml:space="preserve">  （四）不合格处理。一次送检不合格的，取消中标资格，按排名顺位确定下一名中标候选人或重新招标。二次送检不合格的，立即报告教育主管部门，按合同约定追究供应商责任，办理退货、换货或扣款。</w:t>
      </w:r>
    </w:p>
    <w:p w14:paraId="169F9FBF">
      <w:pPr>
        <w:pStyle w:val="3"/>
      </w:pPr>
      <w:r>
        <w:rPr>
          <w:b/>
          <w:sz w:val="28"/>
        </w:rPr>
        <w:t>八、收费管理</w:t>
      </w:r>
    </w:p>
    <w:p w14:paraId="513DB19B">
      <w:r>
        <w:t xml:space="preserve">  （一）收费原则。遵循"确有必要、家长自愿、据实收取、不得盈利、及时结算、定期公布"的管理要求。</w:t>
      </w:r>
    </w:p>
    <w:p w14:paraId="431EC21D">
      <w:r>
        <w:t xml:space="preserve">  （二）收费主体。校服费用由学校财务部门统一收取、统一管理、单独核算，不得计入学校收入，不得由家长委员会等代收代付。</w:t>
      </w:r>
    </w:p>
    <w:p w14:paraId="28D33162">
      <w:r>
        <w:t xml:space="preserve">  （三）票据使用。收费使用财政部门规定的票据或税务票据。</w:t>
      </w:r>
    </w:p>
    <w:p w14:paraId="578E1BF0">
      <w:r>
        <w:t xml:space="preserve">  （四）费用减免。对家庭经济困难学生、革命烈士子女、孤儿、残疾儿童实行校服费用减免政策。减免费用由学校公用经费支出，不得由校服供货企业承担。</w:t>
      </w:r>
    </w:p>
    <w:p w14:paraId="7C55ADD6">
      <w:r>
        <w:t xml:space="preserve">  （五）收支公示。校服费用收支情况按规定公示，接受家长和社会监督。</w:t>
      </w:r>
    </w:p>
    <w:p w14:paraId="2990FD6A">
      <w:pPr>
        <w:pStyle w:val="3"/>
      </w:pPr>
      <w:r>
        <w:rPr>
          <w:b/>
          <w:sz w:val="28"/>
        </w:rPr>
        <w:t>九、售后服务与保障</w:t>
      </w:r>
    </w:p>
    <w:p w14:paraId="614B0CCA">
      <w:r>
        <w:t xml:space="preserve">  （一）质保期限。校服质保期为12个月，质保期内出现质量问题（如开线、拉链损坏、掉色严重等）免费更换或维修。</w:t>
      </w:r>
    </w:p>
    <w:p w14:paraId="2BA067FB">
      <w:r>
        <w:t xml:space="preserve">  （二）调换服务。校服发放后一周内，学生可凭购买凭证申请尺码调换。</w:t>
      </w:r>
    </w:p>
    <w:p w14:paraId="7D7E9109">
      <w:r>
        <w:t xml:space="preserve">  （三）补购服务。开通线上补购渠道，公示供应商联系方式，方便学生后续单独购买。为特殊体型学生提供定制化服务。</w:t>
      </w:r>
    </w:p>
    <w:p w14:paraId="44932B2D">
      <w:r>
        <w:t xml:space="preserve">  （四）投诉处理。设立校服采购专项投诉渠道，对家长和学生的投诉，在10个工作日内反馈处理结果。</w:t>
      </w:r>
    </w:p>
    <w:p w14:paraId="289C9396">
      <w:r>
        <w:t xml:space="preserve">  （五）评价反馈。建立校服评价制度，定期开展满意度调查，收集意见建议，为后续采购改进提供依据。</w:t>
      </w:r>
    </w:p>
    <w:p w14:paraId="68DDAD25">
      <w:pPr>
        <w:pStyle w:val="3"/>
      </w:pPr>
      <w:r>
        <w:rPr>
          <w:b/>
          <w:sz w:val="28"/>
        </w:rPr>
        <w:t>十、信息公开与监督</w:t>
      </w:r>
    </w:p>
    <w:p w14:paraId="4D2D4F58">
      <w:r>
        <w:t xml:space="preserve">  （一）公开内容。以下信息按规定向家长和社会公开：</w:t>
      </w:r>
    </w:p>
    <w:p w14:paraId="21A351C9">
      <w:r>
        <w:t xml:space="preserve">    1. 家长意见征求结果；</w:t>
      </w:r>
    </w:p>
    <w:p w14:paraId="1C103F7D">
      <w:r>
        <w:t xml:space="preserve">    2. "三重一大"会议决定；</w:t>
      </w:r>
    </w:p>
    <w:p w14:paraId="0AAB1B83">
      <w:r>
        <w:t xml:space="preserve">    3. 校服采购工作方案；</w:t>
      </w:r>
    </w:p>
    <w:p w14:paraId="090B1645">
      <w:r>
        <w:t xml:space="preserve">    4. 校服采购工作组及选用组织构成情况；</w:t>
      </w:r>
    </w:p>
    <w:p w14:paraId="05058B91">
      <w:r>
        <w:t xml:space="preserve">    5. 招标代理机构选用情况；</w:t>
      </w:r>
    </w:p>
    <w:p w14:paraId="53DD7F83">
      <w:r>
        <w:t xml:space="preserve">    6. 招标公告、中标候选人公示、中标结果公告；</w:t>
      </w:r>
    </w:p>
    <w:p w14:paraId="3683A8D0">
      <w:r>
        <w:t xml:space="preserve">    7. 采购合同主要内容；</w:t>
      </w:r>
    </w:p>
    <w:p w14:paraId="444FE19B">
      <w:r>
        <w:t xml:space="preserve">    8. 一次、二次送检检测报告；</w:t>
      </w:r>
    </w:p>
    <w:p w14:paraId="6C7B1DD6">
      <w:r>
        <w:t xml:space="preserve">    9. 校服费用收支情况；</w:t>
      </w:r>
    </w:p>
    <w:p w14:paraId="136E2320">
      <w:r>
        <w:t xml:space="preserve">    10. 其他应公开的信息。</w:t>
      </w:r>
    </w:p>
    <w:p w14:paraId="1301021C">
      <w:r>
        <w:t xml:space="preserve">  （二）监督机制。校服采购全过程接受教育主管部门、纪检监察部门及全体师生家长的监督。设立监督举报电话和邮箱，对违规操作或投诉，一经查实，严肃处理。</w:t>
      </w:r>
    </w:p>
    <w:p w14:paraId="09404C24">
      <w:pPr>
        <w:pStyle w:val="3"/>
      </w:pPr>
      <w:r>
        <w:rPr>
          <w:b/>
          <w:sz w:val="28"/>
        </w:rPr>
        <w:t>十一、风险应对与保障措施</w:t>
      </w:r>
    </w:p>
    <w:p w14:paraId="784ED2B0">
      <w:r>
        <w:t xml:space="preserve">  （一）时间风险。合理安排各环节时间，预留必要的缓冲期，确保9月开学前后校服按质按量到位。如遇检测周期延长、生产延迟等情况，及时与相关方沟通协调，必要时调整进度安排。</w:t>
      </w:r>
    </w:p>
    <w:p w14:paraId="1A508EC5">
      <w:r>
        <w:t xml:space="preserve">  （二）质量风险。通过双送检制度、现场验收、留样备查等多重管控措施，严把校服质量关。对检测不合格的，坚决退换，绝不发放给学生。</w:t>
      </w:r>
    </w:p>
    <w:p w14:paraId="7390B226">
      <w:r>
        <w:t xml:space="preserve">  （三）廉政风险。严格执行政府采购相关规定，全程公开透明，纪检监督全程参与。相关工作人员严格遵守廉洁纪律，不得收受供应商礼品礼金，不得与供应商发生不正当利益往来。</w:t>
      </w:r>
    </w:p>
    <w:p w14:paraId="49820412">
      <w:r>
        <w:t xml:space="preserve">  （四）舆情风险。做好政策宣传和解释工作，及时回应家长关切。畅通沟通渠道，对家长疑问和投诉及时处理反馈，避免引发负面舆情。</w:t>
      </w:r>
    </w:p>
    <w:p w14:paraId="4EBF0C80">
      <w:pPr>
        <w:pStyle w:val="3"/>
      </w:pPr>
      <w:r>
        <w:rPr>
          <w:b/>
          <w:sz w:val="28"/>
        </w:rPr>
        <w:t>十二、附则</w:t>
      </w:r>
    </w:p>
    <w:p w14:paraId="2C354942">
      <w:r>
        <w:t xml:space="preserve">  （一）本方案由学校总务处、学生处负责解释。</w:t>
      </w:r>
    </w:p>
    <w:p w14:paraId="28ECCAE2">
      <w:r>
        <w:t xml:space="preserve">  （二）本方案自学校"三重一大"会议审议通过之日起实施。</w:t>
      </w:r>
    </w:p>
    <w:p w14:paraId="59C57609">
      <w:r>
        <w:t xml:space="preserve">  （三）如遇上级政策调整或学校实际情况变化，按程序修订。</w:t>
      </w:r>
    </w:p>
    <w:p w14:paraId="4C068F0A"/>
    <w:p w14:paraId="74CA10F9"/>
    <w:p w14:paraId="4A627E87">
      <w:pPr>
        <w:jc w:val="right"/>
      </w:pPr>
      <w:r>
        <w:t>苏州市桃坞高级中学校</w:t>
      </w:r>
    </w:p>
    <w:p w14:paraId="0AEC73D4">
      <w:pPr>
        <w:jc w:val="right"/>
      </w:pPr>
      <w:r>
        <w:t>2026年6月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D51706"/>
    <w:rsid w:val="00FC693F"/>
    <w:rsid w:val="1368663E"/>
    <w:rsid w:val="41EA567F"/>
    <w:rsid w:val="54BA4091"/>
    <w:rsid w:val="667C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360" w:lineRule="auto"/>
    </w:pPr>
    <w:rPr>
      <w:rFonts w:ascii="宋体" w:hAnsi="宋体" w:eastAsia="宋体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3583</Words>
  <Characters>3735</Characters>
  <Lines>0</Lines>
  <Paragraphs>0</Paragraphs>
  <TotalTime>5</TotalTime>
  <ScaleCrop>false</ScaleCrop>
  <LinksUpToDate>false</LinksUpToDate>
  <CharactersWithSpaces>3993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静远阁</cp:lastModifiedBy>
  <dcterms:modified xsi:type="dcterms:W3CDTF">2026-07-28T02:01:11Z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64018705","ProduceID":"7625770697452880180-data_volume/files/所有对话/主对话/2026年校服采购工作方案.docx","ReservedCode1":"","ContentPropagator":"001191110102MACQD9K64028705","PropagateID":"2244558063409577#1781524810641","ReservedCode2":""}</vt:lpwstr>
  </property>
  <property fmtid="{D5CDD505-2E9C-101B-9397-08002B2CF9AE}" pid="3" name="KSOTemplateDocerSaveRecord">
    <vt:lpwstr>eyJoZGlkIjoiNzA1OTE5Yzc4ZmU0ZjA2OGNiYmE5MWUzNGU1MmE1N2UiLCJ1c2VySWQiOiI0MDg2MTIwNDIifQ==</vt:lpwstr>
  </property>
  <property fmtid="{D5CDD505-2E9C-101B-9397-08002B2CF9AE}" pid="4" name="KSOProductBuildVer">
    <vt:lpwstr>2052-12.1.0.23542</vt:lpwstr>
  </property>
  <property fmtid="{D5CDD505-2E9C-101B-9397-08002B2CF9AE}" pid="5" name="ICV">
    <vt:lpwstr>496388228C634078A3B676671946C13A_13</vt:lpwstr>
  </property>
</Properties>
</file>